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0F0" w:rsidRPr="00ED60F0" w:rsidRDefault="00ED60F0" w:rsidP="00ED60F0">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0062AE"/>
          <w:lang w:eastAsia="pt-BR"/>
        </w:rPr>
      </w:pPr>
      <w:r w:rsidRPr="00ED60F0">
        <w:rPr>
          <w:rFonts w:ascii="Times New Roman" w:eastAsia="Times New Roman" w:hAnsi="Times New Roman" w:cs="Times New Roman"/>
          <w:b/>
          <w:bCs/>
          <w:color w:val="000000"/>
          <w:sz w:val="24"/>
          <w:szCs w:val="24"/>
          <w:shd w:val="clear" w:color="auto" w:fill="0062AE"/>
          <w:lang w:eastAsia="pt-BR"/>
        </w:rPr>
        <w:t>VALORES DE ERITROGRAMA E PROTEÍNAS PLASMÁTICAS TOTAIS DE SURUBINS HÍBRIDOS (</w:t>
      </w:r>
      <w:proofErr w:type="spellStart"/>
      <w:r w:rsidRPr="00ED60F0">
        <w:rPr>
          <w:rFonts w:ascii="Times New Roman" w:eastAsia="Times New Roman" w:hAnsi="Times New Roman" w:cs="Times New Roman"/>
          <w:b/>
          <w:bCs/>
          <w:i/>
          <w:iCs/>
          <w:color w:val="000000"/>
          <w:sz w:val="24"/>
          <w:szCs w:val="24"/>
          <w:lang w:eastAsia="pt-BR"/>
        </w:rPr>
        <w:t>Pseudoplatystoma</w:t>
      </w:r>
      <w:proofErr w:type="spellEnd"/>
      <w:r w:rsidRPr="00ED60F0">
        <w:rPr>
          <w:rFonts w:ascii="Times New Roman" w:eastAsia="Times New Roman" w:hAnsi="Times New Roman" w:cs="Times New Roman"/>
          <w:b/>
          <w:bCs/>
          <w:i/>
          <w:iCs/>
          <w:color w:val="000000"/>
          <w:sz w:val="24"/>
          <w:szCs w:val="24"/>
          <w:lang w:eastAsia="pt-BR"/>
        </w:rPr>
        <w:t xml:space="preserve"> </w:t>
      </w:r>
      <w:proofErr w:type="spellStart"/>
      <w:r w:rsidRPr="00ED60F0">
        <w:rPr>
          <w:rFonts w:ascii="Times New Roman" w:eastAsia="Times New Roman" w:hAnsi="Times New Roman" w:cs="Times New Roman"/>
          <w:b/>
          <w:bCs/>
          <w:i/>
          <w:iCs/>
          <w:color w:val="000000"/>
          <w:sz w:val="24"/>
          <w:szCs w:val="24"/>
          <w:lang w:eastAsia="pt-BR"/>
        </w:rPr>
        <w:t>corruscans</w:t>
      </w:r>
      <w:proofErr w:type="spellEnd"/>
      <w:r w:rsidRPr="00ED60F0">
        <w:rPr>
          <w:rFonts w:ascii="Times New Roman" w:eastAsia="Times New Roman" w:hAnsi="Times New Roman" w:cs="Times New Roman"/>
          <w:b/>
          <w:bCs/>
          <w:i/>
          <w:iCs/>
          <w:color w:val="000000"/>
          <w:sz w:val="24"/>
          <w:szCs w:val="24"/>
          <w:lang w:eastAsia="pt-BR"/>
        </w:rPr>
        <w:t> </w:t>
      </w:r>
      <w:r w:rsidRPr="00ED60F0">
        <w:rPr>
          <w:rFonts w:ascii="Times New Roman" w:eastAsia="Times New Roman" w:hAnsi="Times New Roman" w:cs="Times New Roman"/>
          <w:b/>
          <w:bCs/>
          <w:color w:val="000000"/>
          <w:sz w:val="24"/>
          <w:szCs w:val="24"/>
          <w:shd w:val="clear" w:color="auto" w:fill="0062AE"/>
          <w:lang w:eastAsia="pt-BR"/>
        </w:rPr>
        <w:t>x </w:t>
      </w:r>
      <w:proofErr w:type="spellStart"/>
      <w:r w:rsidRPr="00ED60F0">
        <w:rPr>
          <w:rFonts w:ascii="Times New Roman" w:eastAsia="Times New Roman" w:hAnsi="Times New Roman" w:cs="Times New Roman"/>
          <w:b/>
          <w:bCs/>
          <w:i/>
          <w:iCs/>
          <w:color w:val="000000"/>
          <w:sz w:val="24"/>
          <w:szCs w:val="24"/>
          <w:lang w:eastAsia="pt-BR"/>
        </w:rPr>
        <w:t>Pseudoplatystoma</w:t>
      </w:r>
      <w:proofErr w:type="spellEnd"/>
      <w:r w:rsidRPr="00ED60F0">
        <w:rPr>
          <w:rFonts w:ascii="Times New Roman" w:eastAsia="Times New Roman" w:hAnsi="Times New Roman" w:cs="Times New Roman"/>
          <w:b/>
          <w:bCs/>
          <w:i/>
          <w:iCs/>
          <w:color w:val="000000"/>
          <w:sz w:val="24"/>
          <w:szCs w:val="24"/>
          <w:lang w:eastAsia="pt-BR"/>
        </w:rPr>
        <w:t xml:space="preserve"> </w:t>
      </w:r>
      <w:proofErr w:type="spellStart"/>
      <w:r w:rsidRPr="00ED60F0">
        <w:rPr>
          <w:rFonts w:ascii="Times New Roman" w:eastAsia="Times New Roman" w:hAnsi="Times New Roman" w:cs="Times New Roman"/>
          <w:b/>
          <w:bCs/>
          <w:i/>
          <w:iCs/>
          <w:color w:val="000000"/>
          <w:sz w:val="24"/>
          <w:szCs w:val="24"/>
          <w:lang w:eastAsia="pt-BR"/>
        </w:rPr>
        <w:t>fasciatum</w:t>
      </w:r>
      <w:proofErr w:type="spellEnd"/>
      <w:r w:rsidRPr="00ED60F0">
        <w:rPr>
          <w:rFonts w:ascii="Times New Roman" w:eastAsia="Times New Roman" w:hAnsi="Times New Roman" w:cs="Times New Roman"/>
          <w:b/>
          <w:bCs/>
          <w:color w:val="000000"/>
          <w:sz w:val="24"/>
          <w:szCs w:val="24"/>
          <w:shd w:val="clear" w:color="auto" w:fill="0062AE"/>
          <w:lang w:eastAsia="pt-BR"/>
        </w:rPr>
        <w:t>) </w:t>
      </w:r>
      <w:proofErr w:type="spellStart"/>
      <w:r w:rsidRPr="00ED60F0">
        <w:rPr>
          <w:rFonts w:ascii="Times New Roman" w:eastAsia="Times New Roman" w:hAnsi="Times New Roman" w:cs="Times New Roman"/>
          <w:b/>
          <w:bCs/>
          <w:color w:val="000000"/>
          <w:sz w:val="24"/>
          <w:szCs w:val="24"/>
          <w:shd w:val="clear" w:color="auto" w:fill="0062AE"/>
          <w:lang w:eastAsia="pt-BR"/>
        </w:rPr>
        <w:t>Satake</w:t>
      </w:r>
      <w:proofErr w:type="spellEnd"/>
      <w:r w:rsidRPr="00ED60F0">
        <w:rPr>
          <w:rFonts w:ascii="Times New Roman" w:eastAsia="Times New Roman" w:hAnsi="Times New Roman" w:cs="Times New Roman"/>
          <w:b/>
          <w:bCs/>
          <w:color w:val="000000"/>
          <w:sz w:val="24"/>
          <w:szCs w:val="24"/>
          <w:shd w:val="clear" w:color="auto" w:fill="0062AE"/>
          <w:lang w:eastAsia="pt-BR"/>
        </w:rPr>
        <w:t>, F.</w:t>
      </w:r>
      <w:r w:rsidRPr="00ED60F0">
        <w:rPr>
          <w:rFonts w:ascii="Times New Roman" w:eastAsia="Times New Roman" w:hAnsi="Times New Roman" w:cs="Times New Roman"/>
          <w:b/>
          <w:bCs/>
          <w:color w:val="000000"/>
          <w:sz w:val="24"/>
          <w:szCs w:val="24"/>
          <w:shd w:val="clear" w:color="auto" w:fill="0062AE"/>
          <w:vertAlign w:val="superscript"/>
          <w:lang w:eastAsia="pt-BR"/>
        </w:rPr>
        <w:t>1</w:t>
      </w:r>
      <w:r w:rsidRPr="00ED60F0">
        <w:rPr>
          <w:rFonts w:ascii="Times New Roman" w:eastAsia="Times New Roman" w:hAnsi="Times New Roman" w:cs="Times New Roman"/>
          <w:b/>
          <w:bCs/>
          <w:color w:val="000000"/>
          <w:sz w:val="24"/>
          <w:szCs w:val="24"/>
          <w:shd w:val="clear" w:color="auto" w:fill="0062AE"/>
          <w:lang w:eastAsia="pt-BR"/>
        </w:rPr>
        <w:t>; </w:t>
      </w:r>
      <w:proofErr w:type="spellStart"/>
      <w:r w:rsidRPr="00ED60F0">
        <w:rPr>
          <w:rFonts w:ascii="Times New Roman" w:eastAsia="Times New Roman" w:hAnsi="Times New Roman" w:cs="Times New Roman"/>
          <w:b/>
          <w:bCs/>
          <w:color w:val="000000"/>
          <w:sz w:val="24"/>
          <w:szCs w:val="24"/>
          <w:shd w:val="clear" w:color="auto" w:fill="0062AE"/>
          <w:lang w:eastAsia="pt-BR"/>
        </w:rPr>
        <w:t>Padua</w:t>
      </w:r>
      <w:proofErr w:type="spellEnd"/>
      <w:r w:rsidRPr="00ED60F0">
        <w:rPr>
          <w:rFonts w:ascii="Times New Roman" w:eastAsia="Times New Roman" w:hAnsi="Times New Roman" w:cs="Times New Roman"/>
          <w:b/>
          <w:bCs/>
          <w:color w:val="000000"/>
          <w:sz w:val="24"/>
          <w:szCs w:val="24"/>
          <w:shd w:val="clear" w:color="auto" w:fill="0062AE"/>
          <w:lang w:eastAsia="pt-BR"/>
        </w:rPr>
        <w:t>, S. B.</w:t>
      </w:r>
      <w:r w:rsidRPr="00ED60F0">
        <w:rPr>
          <w:rFonts w:ascii="Times New Roman" w:eastAsia="Times New Roman" w:hAnsi="Times New Roman" w:cs="Times New Roman"/>
          <w:b/>
          <w:bCs/>
          <w:color w:val="000000"/>
          <w:sz w:val="24"/>
          <w:szCs w:val="24"/>
          <w:shd w:val="clear" w:color="auto" w:fill="0062AE"/>
          <w:vertAlign w:val="superscript"/>
          <w:lang w:eastAsia="pt-BR"/>
        </w:rPr>
        <w:t>2</w:t>
      </w:r>
      <w:r w:rsidRPr="00ED60F0">
        <w:rPr>
          <w:rFonts w:ascii="Times New Roman" w:eastAsia="Times New Roman" w:hAnsi="Times New Roman" w:cs="Times New Roman"/>
          <w:b/>
          <w:bCs/>
          <w:color w:val="000000"/>
          <w:sz w:val="24"/>
          <w:szCs w:val="24"/>
          <w:shd w:val="clear" w:color="auto" w:fill="0062AE"/>
          <w:lang w:eastAsia="pt-BR"/>
        </w:rPr>
        <w:t>; </w:t>
      </w:r>
      <w:proofErr w:type="spellStart"/>
      <w:r w:rsidRPr="00ED60F0">
        <w:rPr>
          <w:rFonts w:ascii="Times New Roman" w:eastAsia="Times New Roman" w:hAnsi="Times New Roman" w:cs="Times New Roman"/>
          <w:b/>
          <w:bCs/>
          <w:color w:val="000000"/>
          <w:sz w:val="24"/>
          <w:szCs w:val="24"/>
          <w:shd w:val="clear" w:color="auto" w:fill="0062AE"/>
          <w:lang w:eastAsia="pt-BR"/>
        </w:rPr>
        <w:t>Ishikawa</w:t>
      </w:r>
      <w:proofErr w:type="spellEnd"/>
      <w:r w:rsidRPr="00ED60F0">
        <w:rPr>
          <w:rFonts w:ascii="Times New Roman" w:eastAsia="Times New Roman" w:hAnsi="Times New Roman" w:cs="Times New Roman"/>
          <w:b/>
          <w:bCs/>
          <w:color w:val="000000"/>
          <w:sz w:val="24"/>
          <w:szCs w:val="24"/>
          <w:shd w:val="clear" w:color="auto" w:fill="0062AE"/>
          <w:lang w:eastAsia="pt-BR"/>
        </w:rPr>
        <w:t>, M. M.</w:t>
      </w:r>
      <w:r w:rsidRPr="00ED60F0">
        <w:rPr>
          <w:rFonts w:ascii="Times New Roman" w:eastAsia="Times New Roman" w:hAnsi="Times New Roman" w:cs="Times New Roman"/>
          <w:b/>
          <w:bCs/>
          <w:color w:val="000000"/>
          <w:sz w:val="24"/>
          <w:szCs w:val="24"/>
          <w:shd w:val="clear" w:color="auto" w:fill="0062AE"/>
          <w:vertAlign w:val="superscript"/>
          <w:lang w:eastAsia="pt-BR"/>
        </w:rPr>
        <w:t>3</w:t>
      </w:r>
      <w:r w:rsidRPr="00ED60F0">
        <w:rPr>
          <w:rFonts w:ascii="Times New Roman" w:eastAsia="Times New Roman" w:hAnsi="Times New Roman" w:cs="Times New Roman"/>
          <w:b/>
          <w:bCs/>
          <w:color w:val="000000"/>
          <w:sz w:val="24"/>
          <w:szCs w:val="24"/>
          <w:shd w:val="clear" w:color="auto" w:fill="0062AE"/>
          <w:lang w:eastAsia="pt-BR"/>
        </w:rPr>
        <w:t>; Leite, L. de O. C.</w:t>
      </w:r>
      <w:r w:rsidRPr="00ED60F0">
        <w:rPr>
          <w:rFonts w:ascii="Times New Roman" w:eastAsia="Times New Roman" w:hAnsi="Times New Roman" w:cs="Times New Roman"/>
          <w:b/>
          <w:bCs/>
          <w:color w:val="000000"/>
          <w:sz w:val="24"/>
          <w:szCs w:val="24"/>
          <w:shd w:val="clear" w:color="auto" w:fill="0062AE"/>
          <w:vertAlign w:val="superscript"/>
          <w:lang w:eastAsia="pt-BR"/>
        </w:rPr>
        <w:t>4</w:t>
      </w:r>
      <w:r w:rsidRPr="00ED60F0">
        <w:rPr>
          <w:rFonts w:ascii="Times New Roman" w:eastAsia="Times New Roman" w:hAnsi="Times New Roman" w:cs="Times New Roman"/>
          <w:b/>
          <w:bCs/>
          <w:color w:val="000000"/>
          <w:sz w:val="24"/>
          <w:szCs w:val="24"/>
          <w:shd w:val="clear" w:color="auto" w:fill="0062AE"/>
          <w:lang w:eastAsia="pt-BR"/>
        </w:rPr>
        <w:t> - </w:t>
      </w:r>
      <w:r w:rsidRPr="00ED60F0">
        <w:rPr>
          <w:rFonts w:ascii="Times New Roman" w:eastAsia="Times New Roman" w:hAnsi="Times New Roman" w:cs="Times New Roman"/>
          <w:b/>
          <w:bCs/>
          <w:color w:val="000000"/>
          <w:sz w:val="24"/>
          <w:szCs w:val="24"/>
          <w:shd w:val="clear" w:color="auto" w:fill="0062AE"/>
          <w:vertAlign w:val="superscript"/>
          <w:lang w:eastAsia="pt-BR"/>
        </w:rPr>
        <w:t>1</w:t>
      </w:r>
      <w:r w:rsidRPr="00ED60F0">
        <w:rPr>
          <w:rFonts w:ascii="Times New Roman" w:eastAsia="Times New Roman" w:hAnsi="Times New Roman" w:cs="Times New Roman"/>
          <w:b/>
          <w:bCs/>
          <w:color w:val="000000"/>
          <w:sz w:val="24"/>
          <w:szCs w:val="24"/>
          <w:shd w:val="clear" w:color="auto" w:fill="0062AE"/>
          <w:lang w:eastAsia="pt-BR"/>
        </w:rPr>
        <w:t>UNIGRAN - Curso de Medicina Veterinária; </w:t>
      </w:r>
      <w:proofErr w:type="gramStart"/>
      <w:r w:rsidRPr="00ED60F0">
        <w:rPr>
          <w:rFonts w:ascii="Times New Roman" w:eastAsia="Times New Roman" w:hAnsi="Times New Roman" w:cs="Times New Roman"/>
          <w:b/>
          <w:bCs/>
          <w:color w:val="000000"/>
          <w:sz w:val="24"/>
          <w:szCs w:val="24"/>
          <w:shd w:val="clear" w:color="auto" w:fill="0062AE"/>
          <w:vertAlign w:val="superscript"/>
          <w:lang w:eastAsia="pt-BR"/>
        </w:rPr>
        <w:t>2</w:t>
      </w:r>
      <w:r w:rsidRPr="00ED60F0">
        <w:rPr>
          <w:rFonts w:ascii="Times New Roman" w:eastAsia="Times New Roman" w:hAnsi="Times New Roman" w:cs="Times New Roman"/>
          <w:b/>
          <w:bCs/>
          <w:color w:val="000000"/>
          <w:sz w:val="24"/>
          <w:szCs w:val="24"/>
          <w:shd w:val="clear" w:color="auto" w:fill="0062AE"/>
          <w:lang w:eastAsia="pt-BR"/>
        </w:rPr>
        <w:t>Faculdade</w:t>
      </w:r>
      <w:proofErr w:type="gramEnd"/>
      <w:r w:rsidRPr="00ED60F0">
        <w:rPr>
          <w:rFonts w:ascii="Times New Roman" w:eastAsia="Times New Roman" w:hAnsi="Times New Roman" w:cs="Times New Roman"/>
          <w:b/>
          <w:bCs/>
          <w:color w:val="000000"/>
          <w:sz w:val="24"/>
          <w:szCs w:val="24"/>
          <w:shd w:val="clear" w:color="auto" w:fill="0062AE"/>
          <w:lang w:eastAsia="pt-BR"/>
        </w:rPr>
        <w:t xml:space="preserve"> Anhanguera - Medicina Veterinária; </w:t>
      </w:r>
      <w:r w:rsidRPr="00ED60F0">
        <w:rPr>
          <w:rFonts w:ascii="Times New Roman" w:eastAsia="Times New Roman" w:hAnsi="Times New Roman" w:cs="Times New Roman"/>
          <w:b/>
          <w:bCs/>
          <w:color w:val="000000"/>
          <w:sz w:val="24"/>
          <w:szCs w:val="24"/>
          <w:shd w:val="clear" w:color="auto" w:fill="0062AE"/>
          <w:vertAlign w:val="superscript"/>
          <w:lang w:eastAsia="pt-BR"/>
        </w:rPr>
        <w:t>3</w:t>
      </w:r>
      <w:r w:rsidRPr="00ED60F0">
        <w:rPr>
          <w:rFonts w:ascii="Times New Roman" w:eastAsia="Times New Roman" w:hAnsi="Times New Roman" w:cs="Times New Roman"/>
          <w:b/>
          <w:bCs/>
          <w:color w:val="000000"/>
          <w:sz w:val="24"/>
          <w:szCs w:val="24"/>
          <w:shd w:val="clear" w:color="auto" w:fill="0062AE"/>
          <w:lang w:eastAsia="pt-BR"/>
        </w:rPr>
        <w:t>Embrapa Agropecuária Oeste - Aquicultura; </w:t>
      </w:r>
      <w:r w:rsidRPr="00ED60F0">
        <w:rPr>
          <w:rFonts w:ascii="Times New Roman" w:eastAsia="Times New Roman" w:hAnsi="Times New Roman" w:cs="Times New Roman"/>
          <w:b/>
          <w:bCs/>
          <w:color w:val="000000"/>
          <w:sz w:val="24"/>
          <w:szCs w:val="24"/>
          <w:shd w:val="clear" w:color="auto" w:fill="0062AE"/>
          <w:vertAlign w:val="superscript"/>
          <w:lang w:eastAsia="pt-BR"/>
        </w:rPr>
        <w:t>4</w:t>
      </w:r>
      <w:r w:rsidRPr="00ED60F0">
        <w:rPr>
          <w:rFonts w:ascii="Times New Roman" w:eastAsia="Times New Roman" w:hAnsi="Times New Roman" w:cs="Times New Roman"/>
          <w:b/>
          <w:bCs/>
          <w:color w:val="000000"/>
          <w:sz w:val="24"/>
          <w:szCs w:val="24"/>
          <w:shd w:val="clear" w:color="auto" w:fill="0062AE"/>
          <w:lang w:eastAsia="pt-BR"/>
        </w:rPr>
        <w:t>UNIGRAN - Acadêmica do Curso de </w:t>
      </w:r>
      <w:r w:rsidRPr="00ED60F0">
        <w:rPr>
          <w:rFonts w:ascii="Times New Roman" w:eastAsia="Times New Roman" w:hAnsi="Times New Roman" w:cs="Times New Roman"/>
          <w:b/>
          <w:bCs/>
          <w:color w:val="000000"/>
          <w:sz w:val="24"/>
          <w:szCs w:val="24"/>
          <w:lang w:eastAsia="pt-BR"/>
        </w:rPr>
        <w:t>Biologia</w:t>
      </w:r>
    </w:p>
    <w:p w:rsidR="00ED60F0" w:rsidRPr="00ED60F0" w:rsidRDefault="00ED60F0" w:rsidP="00ED60F0">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0062AE"/>
          <w:lang w:eastAsia="pt-BR"/>
        </w:rPr>
      </w:pPr>
      <w:r w:rsidRPr="00ED60F0">
        <w:rPr>
          <w:rFonts w:ascii="Times New Roman" w:eastAsia="Times New Roman" w:hAnsi="Times New Roman" w:cs="Times New Roman"/>
          <w:b/>
          <w:bCs/>
          <w:color w:val="000000"/>
          <w:sz w:val="24"/>
          <w:szCs w:val="24"/>
          <w:shd w:val="clear" w:color="auto" w:fill="0062AE"/>
          <w:lang w:eastAsia="pt-BR"/>
        </w:rPr>
        <w:t xml:space="preserve">Peixes do gênero </w:t>
      </w:r>
      <w:proofErr w:type="spellStart"/>
      <w:r w:rsidRPr="00ED60F0">
        <w:rPr>
          <w:rFonts w:ascii="Times New Roman" w:eastAsia="Times New Roman" w:hAnsi="Times New Roman" w:cs="Times New Roman"/>
          <w:b/>
          <w:bCs/>
          <w:color w:val="000000"/>
          <w:sz w:val="24"/>
          <w:szCs w:val="24"/>
          <w:shd w:val="clear" w:color="auto" w:fill="0062AE"/>
          <w:lang w:eastAsia="pt-BR"/>
        </w:rPr>
        <w:t>Pseudoplatystoma</w:t>
      </w:r>
      <w:proofErr w:type="spellEnd"/>
      <w:r w:rsidRPr="00ED60F0">
        <w:rPr>
          <w:rFonts w:ascii="Times New Roman" w:eastAsia="Times New Roman" w:hAnsi="Times New Roman" w:cs="Times New Roman"/>
          <w:b/>
          <w:bCs/>
          <w:color w:val="000000"/>
          <w:sz w:val="24"/>
          <w:szCs w:val="24"/>
          <w:shd w:val="clear" w:color="auto" w:fill="0062AE"/>
          <w:lang w:eastAsia="pt-BR"/>
        </w:rPr>
        <w:t xml:space="preserve"> </w:t>
      </w:r>
      <w:proofErr w:type="spellStart"/>
      <w:proofErr w:type="gramStart"/>
      <w:r w:rsidRPr="00ED60F0">
        <w:rPr>
          <w:rFonts w:ascii="Times New Roman" w:eastAsia="Times New Roman" w:hAnsi="Times New Roman" w:cs="Times New Roman"/>
          <w:b/>
          <w:bCs/>
          <w:color w:val="000000"/>
          <w:sz w:val="24"/>
          <w:szCs w:val="24"/>
          <w:shd w:val="clear" w:color="auto" w:fill="0062AE"/>
          <w:lang w:eastAsia="pt-BR"/>
        </w:rPr>
        <w:t>sp</w:t>
      </w:r>
      <w:proofErr w:type="spellEnd"/>
      <w:proofErr w:type="gramEnd"/>
      <w:r w:rsidRPr="00ED60F0">
        <w:rPr>
          <w:rFonts w:ascii="Times New Roman" w:eastAsia="Times New Roman" w:hAnsi="Times New Roman" w:cs="Times New Roman"/>
          <w:b/>
          <w:bCs/>
          <w:color w:val="000000"/>
          <w:sz w:val="24"/>
          <w:szCs w:val="24"/>
          <w:shd w:val="clear" w:color="auto" w:fill="0062AE"/>
          <w:lang w:eastAsia="pt-BR"/>
        </w:rPr>
        <w:t xml:space="preserve"> são muito apreciados pela qualidade de carne e ausência de espinhos, alcançam um preço de mercado muito atrativo, além de serem muito procurados pelo mercado externo. Apesar das qualidades citadas, pouco se sabe sobre os parâmetros hematológicos de surubins híbridos criados intensivamente. Com o objetivo de contribuir para o estabelecimento de parâmetros de referência para os constituintes hematológicos de híbridos de surubins foram colhidas amostras sanguíneas de 60 exemplares em uma piscicultura comercial do município de </w:t>
      </w:r>
      <w:proofErr w:type="spellStart"/>
      <w:proofErr w:type="gramStart"/>
      <w:r w:rsidRPr="00ED60F0">
        <w:rPr>
          <w:rFonts w:ascii="Times New Roman" w:eastAsia="Times New Roman" w:hAnsi="Times New Roman" w:cs="Times New Roman"/>
          <w:b/>
          <w:bCs/>
          <w:color w:val="000000"/>
          <w:sz w:val="24"/>
          <w:szCs w:val="24"/>
          <w:lang w:eastAsia="pt-BR"/>
        </w:rPr>
        <w:t>Itaporã-MS</w:t>
      </w:r>
      <w:proofErr w:type="spellEnd"/>
      <w:proofErr w:type="gramEnd"/>
      <w:r w:rsidRPr="00ED60F0">
        <w:rPr>
          <w:rFonts w:ascii="Times New Roman" w:eastAsia="Times New Roman" w:hAnsi="Times New Roman" w:cs="Times New Roman"/>
          <w:b/>
          <w:bCs/>
          <w:color w:val="000000"/>
          <w:sz w:val="24"/>
          <w:szCs w:val="24"/>
          <w:shd w:val="clear" w:color="auto" w:fill="0062AE"/>
          <w:lang w:eastAsia="pt-BR"/>
        </w:rPr>
        <w:t xml:space="preserve">. Estas coletas foram realizadas nos meses de junho e julho de 2009. Os peixes apresentavam em média 949 g de peso vivo e 48 cm de comprimento total. Os animais foram capturados através de despesca com utilização de rede de arrasto, contidos fisicamente e o sangue colhido através de </w:t>
      </w:r>
      <w:proofErr w:type="spellStart"/>
      <w:r w:rsidRPr="00ED60F0">
        <w:rPr>
          <w:rFonts w:ascii="Times New Roman" w:eastAsia="Times New Roman" w:hAnsi="Times New Roman" w:cs="Times New Roman"/>
          <w:b/>
          <w:bCs/>
          <w:color w:val="000000"/>
          <w:sz w:val="24"/>
          <w:szCs w:val="24"/>
          <w:shd w:val="clear" w:color="auto" w:fill="0062AE"/>
          <w:lang w:eastAsia="pt-BR"/>
        </w:rPr>
        <w:t>venopunção</w:t>
      </w:r>
      <w:proofErr w:type="spellEnd"/>
      <w:r w:rsidRPr="00ED60F0">
        <w:rPr>
          <w:rFonts w:ascii="Times New Roman" w:eastAsia="Times New Roman" w:hAnsi="Times New Roman" w:cs="Times New Roman"/>
          <w:b/>
          <w:bCs/>
          <w:color w:val="000000"/>
          <w:sz w:val="24"/>
          <w:szCs w:val="24"/>
          <w:shd w:val="clear" w:color="auto" w:fill="0062AE"/>
          <w:lang w:eastAsia="pt-BR"/>
        </w:rPr>
        <w:t xml:space="preserve"> caudal, utilizando seringas descartáveis contendo EDTA a 3%. Os procedimentos de contenção física e coleta de sangue não ultrapassaram um minuto. Após as coletas, as amostras foram armazenadas </w:t>
      </w:r>
      <w:proofErr w:type="gramStart"/>
      <w:r w:rsidRPr="00ED60F0">
        <w:rPr>
          <w:rFonts w:ascii="Times New Roman" w:eastAsia="Times New Roman" w:hAnsi="Times New Roman" w:cs="Times New Roman"/>
          <w:b/>
          <w:bCs/>
          <w:color w:val="000000"/>
          <w:sz w:val="24"/>
          <w:szCs w:val="24"/>
          <w:shd w:val="clear" w:color="auto" w:fill="0062AE"/>
          <w:lang w:eastAsia="pt-BR"/>
        </w:rPr>
        <w:t>sob refrigeração</w:t>
      </w:r>
      <w:proofErr w:type="gramEnd"/>
      <w:r w:rsidRPr="00ED60F0">
        <w:rPr>
          <w:rFonts w:ascii="Times New Roman" w:eastAsia="Times New Roman" w:hAnsi="Times New Roman" w:cs="Times New Roman"/>
          <w:b/>
          <w:bCs/>
          <w:color w:val="000000"/>
          <w:sz w:val="24"/>
          <w:szCs w:val="24"/>
          <w:shd w:val="clear" w:color="auto" w:fill="0062AE"/>
          <w:lang w:eastAsia="pt-BR"/>
        </w:rPr>
        <w:t xml:space="preserve"> e encaminhadas ao Laboratório de Piscicultura da Embrapa Agropecuária Oeste. O volume globular (VG) foi obtido através da técnica de </w:t>
      </w:r>
      <w:proofErr w:type="spellStart"/>
      <w:r w:rsidRPr="00ED60F0">
        <w:rPr>
          <w:rFonts w:ascii="Times New Roman" w:eastAsia="Times New Roman" w:hAnsi="Times New Roman" w:cs="Times New Roman"/>
          <w:b/>
          <w:bCs/>
          <w:color w:val="000000"/>
          <w:sz w:val="24"/>
          <w:szCs w:val="24"/>
          <w:shd w:val="clear" w:color="auto" w:fill="0062AE"/>
          <w:lang w:eastAsia="pt-BR"/>
        </w:rPr>
        <w:t>microhematócrito</w:t>
      </w:r>
      <w:proofErr w:type="spellEnd"/>
      <w:r w:rsidRPr="00ED60F0">
        <w:rPr>
          <w:rFonts w:ascii="Times New Roman" w:eastAsia="Times New Roman" w:hAnsi="Times New Roman" w:cs="Times New Roman"/>
          <w:b/>
          <w:bCs/>
          <w:color w:val="000000"/>
          <w:sz w:val="24"/>
          <w:szCs w:val="24"/>
          <w:shd w:val="clear" w:color="auto" w:fill="0062AE"/>
          <w:lang w:eastAsia="pt-BR"/>
        </w:rPr>
        <w:t xml:space="preserve">, a </w:t>
      </w:r>
      <w:proofErr w:type="spellStart"/>
      <w:r w:rsidRPr="00ED60F0">
        <w:rPr>
          <w:rFonts w:ascii="Times New Roman" w:eastAsia="Times New Roman" w:hAnsi="Times New Roman" w:cs="Times New Roman"/>
          <w:b/>
          <w:bCs/>
          <w:color w:val="000000"/>
          <w:sz w:val="24"/>
          <w:szCs w:val="24"/>
          <w:shd w:val="clear" w:color="auto" w:fill="0062AE"/>
          <w:lang w:eastAsia="pt-BR"/>
        </w:rPr>
        <w:t>hematimetria</w:t>
      </w:r>
      <w:proofErr w:type="spellEnd"/>
      <w:r w:rsidRPr="00ED60F0">
        <w:rPr>
          <w:rFonts w:ascii="Times New Roman" w:eastAsia="Times New Roman" w:hAnsi="Times New Roman" w:cs="Times New Roman"/>
          <w:b/>
          <w:bCs/>
          <w:color w:val="000000"/>
          <w:sz w:val="24"/>
          <w:szCs w:val="24"/>
          <w:shd w:val="clear" w:color="auto" w:fill="0062AE"/>
          <w:lang w:eastAsia="pt-BR"/>
        </w:rPr>
        <w:t xml:space="preserve"> foi determinada através de contagem manual em câmara de </w:t>
      </w:r>
      <w:proofErr w:type="spellStart"/>
      <w:r w:rsidRPr="00ED60F0">
        <w:rPr>
          <w:rFonts w:ascii="Times New Roman" w:eastAsia="Times New Roman" w:hAnsi="Times New Roman" w:cs="Times New Roman"/>
          <w:b/>
          <w:bCs/>
          <w:color w:val="000000"/>
          <w:sz w:val="24"/>
          <w:szCs w:val="24"/>
          <w:shd w:val="clear" w:color="auto" w:fill="0062AE"/>
          <w:lang w:eastAsia="pt-BR"/>
        </w:rPr>
        <w:t>Neubauer</w:t>
      </w:r>
      <w:proofErr w:type="spellEnd"/>
      <w:r w:rsidRPr="00ED60F0">
        <w:rPr>
          <w:rFonts w:ascii="Times New Roman" w:eastAsia="Times New Roman" w:hAnsi="Times New Roman" w:cs="Times New Roman"/>
          <w:b/>
          <w:bCs/>
          <w:color w:val="000000"/>
          <w:sz w:val="24"/>
          <w:szCs w:val="24"/>
          <w:shd w:val="clear" w:color="auto" w:fill="0062AE"/>
          <w:lang w:eastAsia="pt-BR"/>
        </w:rPr>
        <w:t xml:space="preserve"> e diluição em solução de formol </w:t>
      </w:r>
      <w:proofErr w:type="spellStart"/>
      <w:r w:rsidRPr="00ED60F0">
        <w:rPr>
          <w:rFonts w:ascii="Times New Roman" w:eastAsia="Times New Roman" w:hAnsi="Times New Roman" w:cs="Times New Roman"/>
          <w:b/>
          <w:bCs/>
          <w:color w:val="000000"/>
          <w:sz w:val="24"/>
          <w:szCs w:val="24"/>
          <w:shd w:val="clear" w:color="auto" w:fill="0062AE"/>
          <w:lang w:eastAsia="pt-BR"/>
        </w:rPr>
        <w:t>citrato</w:t>
      </w:r>
      <w:proofErr w:type="spellEnd"/>
      <w:r w:rsidRPr="00ED60F0">
        <w:rPr>
          <w:rFonts w:ascii="Times New Roman" w:eastAsia="Times New Roman" w:hAnsi="Times New Roman" w:cs="Times New Roman"/>
          <w:b/>
          <w:bCs/>
          <w:color w:val="000000"/>
          <w:sz w:val="24"/>
          <w:szCs w:val="24"/>
          <w:shd w:val="clear" w:color="auto" w:fill="0062AE"/>
          <w:lang w:eastAsia="pt-BR"/>
        </w:rPr>
        <w:t xml:space="preserve"> de sódio, a concentração de hemoglobina pelo método de </w:t>
      </w:r>
      <w:proofErr w:type="spellStart"/>
      <w:r w:rsidRPr="00ED60F0">
        <w:rPr>
          <w:rFonts w:ascii="Times New Roman" w:eastAsia="Times New Roman" w:hAnsi="Times New Roman" w:cs="Times New Roman"/>
          <w:b/>
          <w:bCs/>
          <w:color w:val="000000"/>
          <w:sz w:val="24"/>
          <w:szCs w:val="24"/>
          <w:shd w:val="clear" w:color="auto" w:fill="0062AE"/>
          <w:lang w:eastAsia="pt-BR"/>
        </w:rPr>
        <w:t>cianometahemoglobina</w:t>
      </w:r>
      <w:proofErr w:type="spellEnd"/>
      <w:r w:rsidRPr="00ED60F0">
        <w:rPr>
          <w:rFonts w:ascii="Times New Roman" w:eastAsia="Times New Roman" w:hAnsi="Times New Roman" w:cs="Times New Roman"/>
          <w:b/>
          <w:bCs/>
          <w:color w:val="000000"/>
          <w:sz w:val="24"/>
          <w:szCs w:val="24"/>
          <w:shd w:val="clear" w:color="auto" w:fill="0062AE"/>
          <w:lang w:eastAsia="pt-BR"/>
        </w:rPr>
        <w:t xml:space="preserve"> e leitura em espectrofotômetro, as proteínas plasmáticas totais (PPT) por </w:t>
      </w:r>
      <w:proofErr w:type="spellStart"/>
      <w:r w:rsidRPr="00ED60F0">
        <w:rPr>
          <w:rFonts w:ascii="Times New Roman" w:eastAsia="Times New Roman" w:hAnsi="Times New Roman" w:cs="Times New Roman"/>
          <w:b/>
          <w:bCs/>
          <w:color w:val="000000"/>
          <w:sz w:val="24"/>
          <w:szCs w:val="24"/>
          <w:shd w:val="clear" w:color="auto" w:fill="0062AE"/>
          <w:lang w:eastAsia="pt-BR"/>
        </w:rPr>
        <w:t>refratometria</w:t>
      </w:r>
      <w:proofErr w:type="spellEnd"/>
      <w:r w:rsidRPr="00ED60F0">
        <w:rPr>
          <w:rFonts w:ascii="Times New Roman" w:eastAsia="Times New Roman" w:hAnsi="Times New Roman" w:cs="Times New Roman"/>
          <w:b/>
          <w:bCs/>
          <w:color w:val="000000"/>
          <w:sz w:val="24"/>
          <w:szCs w:val="24"/>
          <w:shd w:val="clear" w:color="auto" w:fill="0062AE"/>
          <w:lang w:eastAsia="pt-BR"/>
        </w:rPr>
        <w:t xml:space="preserve"> e os índices </w:t>
      </w:r>
      <w:proofErr w:type="spellStart"/>
      <w:r w:rsidRPr="00ED60F0">
        <w:rPr>
          <w:rFonts w:ascii="Times New Roman" w:eastAsia="Times New Roman" w:hAnsi="Times New Roman" w:cs="Times New Roman"/>
          <w:b/>
          <w:bCs/>
          <w:color w:val="000000"/>
          <w:sz w:val="24"/>
          <w:szCs w:val="24"/>
          <w:shd w:val="clear" w:color="auto" w:fill="0062AE"/>
          <w:lang w:eastAsia="pt-BR"/>
        </w:rPr>
        <w:t>hematimétricos</w:t>
      </w:r>
      <w:proofErr w:type="spellEnd"/>
      <w:r w:rsidRPr="00ED60F0">
        <w:rPr>
          <w:rFonts w:ascii="Times New Roman" w:eastAsia="Times New Roman" w:hAnsi="Times New Roman" w:cs="Times New Roman"/>
          <w:b/>
          <w:bCs/>
          <w:color w:val="000000"/>
          <w:sz w:val="24"/>
          <w:szCs w:val="24"/>
          <w:shd w:val="clear" w:color="auto" w:fill="0062AE"/>
          <w:lang w:eastAsia="pt-BR"/>
        </w:rPr>
        <w:t xml:space="preserve"> de </w:t>
      </w:r>
      <w:proofErr w:type="spellStart"/>
      <w:r w:rsidRPr="00ED60F0">
        <w:rPr>
          <w:rFonts w:ascii="Times New Roman" w:eastAsia="Times New Roman" w:hAnsi="Times New Roman" w:cs="Times New Roman"/>
          <w:b/>
          <w:bCs/>
          <w:color w:val="000000"/>
          <w:sz w:val="24"/>
          <w:szCs w:val="24"/>
          <w:shd w:val="clear" w:color="auto" w:fill="0062AE"/>
          <w:lang w:eastAsia="pt-BR"/>
        </w:rPr>
        <w:t>Wintrobe</w:t>
      </w:r>
      <w:proofErr w:type="spellEnd"/>
      <w:r w:rsidRPr="00ED60F0">
        <w:rPr>
          <w:rFonts w:ascii="Times New Roman" w:eastAsia="Times New Roman" w:hAnsi="Times New Roman" w:cs="Times New Roman"/>
          <w:b/>
          <w:bCs/>
          <w:color w:val="000000"/>
          <w:sz w:val="24"/>
          <w:szCs w:val="24"/>
          <w:shd w:val="clear" w:color="auto" w:fill="0062AE"/>
          <w:lang w:eastAsia="pt-BR"/>
        </w:rPr>
        <w:t xml:space="preserve"> (volume corpuscular médio - VCM e concentração de hemoglobina corpuscular média - CHCM) através de cálculos matemáticos. Os valores médios e desvios padrões obtidos foram: VG 0,33 ± 0,03 L L</w:t>
      </w:r>
      <w:r w:rsidRPr="00ED60F0">
        <w:rPr>
          <w:rFonts w:ascii="Times New Roman" w:eastAsia="Times New Roman" w:hAnsi="Times New Roman" w:cs="Times New Roman"/>
          <w:b/>
          <w:bCs/>
          <w:color w:val="000000"/>
          <w:sz w:val="24"/>
          <w:szCs w:val="24"/>
          <w:shd w:val="clear" w:color="auto" w:fill="0062AE"/>
          <w:vertAlign w:val="superscript"/>
          <w:lang w:eastAsia="pt-BR"/>
        </w:rPr>
        <w:t>-1</w:t>
      </w:r>
      <w:r w:rsidRPr="00ED60F0">
        <w:rPr>
          <w:rFonts w:ascii="Times New Roman" w:eastAsia="Times New Roman" w:hAnsi="Times New Roman" w:cs="Times New Roman"/>
          <w:b/>
          <w:bCs/>
          <w:color w:val="000000"/>
          <w:sz w:val="24"/>
          <w:szCs w:val="24"/>
          <w:shd w:val="clear" w:color="auto" w:fill="0062AE"/>
          <w:lang w:eastAsia="pt-BR"/>
        </w:rPr>
        <w:t xml:space="preserve">, </w:t>
      </w:r>
      <w:proofErr w:type="spellStart"/>
      <w:r w:rsidRPr="00ED60F0">
        <w:rPr>
          <w:rFonts w:ascii="Times New Roman" w:eastAsia="Times New Roman" w:hAnsi="Times New Roman" w:cs="Times New Roman"/>
          <w:b/>
          <w:bCs/>
          <w:color w:val="000000"/>
          <w:sz w:val="24"/>
          <w:szCs w:val="24"/>
          <w:shd w:val="clear" w:color="auto" w:fill="0062AE"/>
          <w:lang w:eastAsia="pt-BR"/>
        </w:rPr>
        <w:t>hematimetria</w:t>
      </w:r>
      <w:proofErr w:type="spellEnd"/>
      <w:r w:rsidRPr="00ED60F0">
        <w:rPr>
          <w:rFonts w:ascii="Times New Roman" w:eastAsia="Times New Roman" w:hAnsi="Times New Roman" w:cs="Times New Roman"/>
          <w:b/>
          <w:bCs/>
          <w:color w:val="000000"/>
          <w:sz w:val="24"/>
          <w:szCs w:val="24"/>
          <w:shd w:val="clear" w:color="auto" w:fill="0062AE"/>
          <w:lang w:eastAsia="pt-BR"/>
        </w:rPr>
        <w:t xml:space="preserve"> 1,91 ± 0,26 x 10</w:t>
      </w:r>
      <w:r w:rsidRPr="00ED60F0">
        <w:rPr>
          <w:rFonts w:ascii="Times New Roman" w:eastAsia="Times New Roman" w:hAnsi="Times New Roman" w:cs="Times New Roman"/>
          <w:b/>
          <w:bCs/>
          <w:color w:val="000000"/>
          <w:sz w:val="24"/>
          <w:szCs w:val="24"/>
          <w:shd w:val="clear" w:color="auto" w:fill="0062AE"/>
          <w:vertAlign w:val="superscript"/>
          <w:lang w:eastAsia="pt-BR"/>
        </w:rPr>
        <w:t>12</w:t>
      </w:r>
      <w:r w:rsidRPr="00ED60F0">
        <w:rPr>
          <w:rFonts w:ascii="Times New Roman" w:eastAsia="Times New Roman" w:hAnsi="Times New Roman" w:cs="Times New Roman"/>
          <w:b/>
          <w:bCs/>
          <w:color w:val="000000"/>
          <w:sz w:val="24"/>
          <w:szCs w:val="24"/>
          <w:shd w:val="clear" w:color="auto" w:fill="0062AE"/>
          <w:lang w:eastAsia="pt-BR"/>
        </w:rPr>
        <w:t> L</w:t>
      </w:r>
      <w:r w:rsidRPr="00ED60F0">
        <w:rPr>
          <w:rFonts w:ascii="Times New Roman" w:eastAsia="Times New Roman" w:hAnsi="Times New Roman" w:cs="Times New Roman"/>
          <w:b/>
          <w:bCs/>
          <w:color w:val="000000"/>
          <w:sz w:val="24"/>
          <w:szCs w:val="24"/>
          <w:shd w:val="clear" w:color="auto" w:fill="0062AE"/>
          <w:vertAlign w:val="superscript"/>
          <w:lang w:eastAsia="pt-BR"/>
        </w:rPr>
        <w:t>-1</w:t>
      </w:r>
      <w:r w:rsidRPr="00ED60F0">
        <w:rPr>
          <w:rFonts w:ascii="Times New Roman" w:eastAsia="Times New Roman" w:hAnsi="Times New Roman" w:cs="Times New Roman"/>
          <w:b/>
          <w:bCs/>
          <w:color w:val="000000"/>
          <w:sz w:val="24"/>
          <w:szCs w:val="24"/>
          <w:shd w:val="clear" w:color="auto" w:fill="0062AE"/>
          <w:lang w:eastAsia="pt-BR"/>
        </w:rPr>
        <w:t>, concentração de hemoglobina 57,7 ± 6,0 g L</w:t>
      </w:r>
      <w:r w:rsidRPr="00ED60F0">
        <w:rPr>
          <w:rFonts w:ascii="Times New Roman" w:eastAsia="Times New Roman" w:hAnsi="Times New Roman" w:cs="Times New Roman"/>
          <w:b/>
          <w:bCs/>
          <w:color w:val="000000"/>
          <w:sz w:val="24"/>
          <w:szCs w:val="24"/>
          <w:shd w:val="clear" w:color="auto" w:fill="0062AE"/>
          <w:vertAlign w:val="superscript"/>
          <w:lang w:eastAsia="pt-BR"/>
        </w:rPr>
        <w:t>-1</w:t>
      </w:r>
      <w:r w:rsidRPr="00ED60F0">
        <w:rPr>
          <w:rFonts w:ascii="Times New Roman" w:eastAsia="Times New Roman" w:hAnsi="Times New Roman" w:cs="Times New Roman"/>
          <w:b/>
          <w:bCs/>
          <w:color w:val="000000"/>
          <w:sz w:val="24"/>
          <w:szCs w:val="24"/>
          <w:shd w:val="clear" w:color="auto" w:fill="0062AE"/>
          <w:lang w:eastAsia="pt-BR"/>
        </w:rPr>
        <w:t>, VCM 174,44 ± 16,84 </w:t>
      </w:r>
      <w:proofErr w:type="spellStart"/>
      <w:proofErr w:type="gramStart"/>
      <w:r w:rsidRPr="00ED60F0">
        <w:rPr>
          <w:rFonts w:ascii="Times New Roman" w:eastAsia="Times New Roman" w:hAnsi="Times New Roman" w:cs="Times New Roman"/>
          <w:b/>
          <w:bCs/>
          <w:color w:val="000000"/>
          <w:sz w:val="24"/>
          <w:szCs w:val="24"/>
          <w:lang w:eastAsia="pt-BR"/>
        </w:rPr>
        <w:t>fL</w:t>
      </w:r>
      <w:proofErr w:type="spellEnd"/>
      <w:proofErr w:type="gramEnd"/>
      <w:r w:rsidRPr="00ED60F0">
        <w:rPr>
          <w:rFonts w:ascii="Times New Roman" w:eastAsia="Times New Roman" w:hAnsi="Times New Roman" w:cs="Times New Roman"/>
          <w:b/>
          <w:bCs/>
          <w:color w:val="000000"/>
          <w:sz w:val="24"/>
          <w:szCs w:val="24"/>
          <w:shd w:val="clear" w:color="auto" w:fill="0062AE"/>
          <w:lang w:eastAsia="pt-BR"/>
        </w:rPr>
        <w:t>, CHCM 17,51 ± 1,75 g </w:t>
      </w:r>
      <w:proofErr w:type="spellStart"/>
      <w:r w:rsidRPr="00ED60F0">
        <w:rPr>
          <w:rFonts w:ascii="Times New Roman" w:eastAsia="Times New Roman" w:hAnsi="Times New Roman" w:cs="Times New Roman"/>
          <w:b/>
          <w:bCs/>
          <w:color w:val="000000"/>
          <w:sz w:val="24"/>
          <w:szCs w:val="24"/>
          <w:shd w:val="clear" w:color="auto" w:fill="0062AE"/>
          <w:lang w:eastAsia="pt-BR"/>
        </w:rPr>
        <w:t>dL</w:t>
      </w:r>
      <w:proofErr w:type="spellEnd"/>
      <w:r w:rsidRPr="00ED60F0">
        <w:rPr>
          <w:rFonts w:ascii="Times New Roman" w:eastAsia="Times New Roman" w:hAnsi="Times New Roman" w:cs="Times New Roman"/>
          <w:b/>
          <w:bCs/>
          <w:color w:val="000000"/>
          <w:sz w:val="24"/>
          <w:szCs w:val="24"/>
          <w:shd w:val="clear" w:color="auto" w:fill="0062AE"/>
          <w:vertAlign w:val="superscript"/>
          <w:lang w:eastAsia="pt-BR"/>
        </w:rPr>
        <w:t>-1</w:t>
      </w:r>
      <w:r w:rsidRPr="00ED60F0">
        <w:rPr>
          <w:rFonts w:ascii="Times New Roman" w:eastAsia="Times New Roman" w:hAnsi="Times New Roman" w:cs="Times New Roman"/>
          <w:b/>
          <w:bCs/>
          <w:color w:val="000000"/>
          <w:sz w:val="24"/>
          <w:szCs w:val="24"/>
          <w:shd w:val="clear" w:color="auto" w:fill="0062AE"/>
          <w:lang w:eastAsia="pt-BR"/>
        </w:rPr>
        <w:t> e PPT 5,29 ± 0,41 g L</w:t>
      </w:r>
      <w:r w:rsidRPr="00ED60F0">
        <w:rPr>
          <w:rFonts w:ascii="Times New Roman" w:eastAsia="Times New Roman" w:hAnsi="Times New Roman" w:cs="Times New Roman"/>
          <w:b/>
          <w:bCs/>
          <w:color w:val="000000"/>
          <w:sz w:val="24"/>
          <w:szCs w:val="24"/>
          <w:shd w:val="clear" w:color="auto" w:fill="0062AE"/>
          <w:vertAlign w:val="superscript"/>
          <w:lang w:eastAsia="pt-BR"/>
        </w:rPr>
        <w:t>-1</w:t>
      </w:r>
      <w:r w:rsidRPr="00ED60F0">
        <w:rPr>
          <w:rFonts w:ascii="Times New Roman" w:eastAsia="Times New Roman" w:hAnsi="Times New Roman" w:cs="Times New Roman"/>
          <w:b/>
          <w:bCs/>
          <w:color w:val="000000"/>
          <w:sz w:val="24"/>
          <w:szCs w:val="24"/>
          <w:shd w:val="clear" w:color="auto" w:fill="0062AE"/>
          <w:lang w:eastAsia="pt-BR"/>
        </w:rPr>
        <w:t>. Os valores obtidos podem ser utilizados como referência para híbridos de surubins mantidos em condições de cultivo. Apoio Financeiro: SEAP, FUNDECT Palavras-chave: </w:t>
      </w:r>
      <w:proofErr w:type="spellStart"/>
      <w:r w:rsidRPr="00ED60F0">
        <w:rPr>
          <w:rFonts w:ascii="Times New Roman" w:eastAsia="Times New Roman" w:hAnsi="Times New Roman" w:cs="Times New Roman"/>
          <w:b/>
          <w:bCs/>
          <w:color w:val="000000"/>
          <w:sz w:val="24"/>
          <w:szCs w:val="24"/>
          <w:shd w:val="clear" w:color="auto" w:fill="0062AE"/>
          <w:lang w:eastAsia="pt-BR"/>
        </w:rPr>
        <w:t>Pseudoplatystoma</w:t>
      </w:r>
      <w:proofErr w:type="spellEnd"/>
      <w:r w:rsidRPr="00ED60F0">
        <w:rPr>
          <w:rFonts w:ascii="Times New Roman" w:eastAsia="Times New Roman" w:hAnsi="Times New Roman" w:cs="Times New Roman"/>
          <w:b/>
          <w:bCs/>
          <w:color w:val="000000"/>
          <w:sz w:val="24"/>
          <w:szCs w:val="24"/>
          <w:shd w:val="clear" w:color="auto" w:fill="0062AE"/>
          <w:lang w:eastAsia="pt-BR"/>
        </w:rPr>
        <w:t xml:space="preserve"> </w:t>
      </w:r>
      <w:proofErr w:type="spellStart"/>
      <w:proofErr w:type="gramStart"/>
      <w:r w:rsidRPr="00ED60F0">
        <w:rPr>
          <w:rFonts w:ascii="Times New Roman" w:eastAsia="Times New Roman" w:hAnsi="Times New Roman" w:cs="Times New Roman"/>
          <w:b/>
          <w:bCs/>
          <w:color w:val="000000"/>
          <w:sz w:val="24"/>
          <w:szCs w:val="24"/>
          <w:shd w:val="clear" w:color="auto" w:fill="0062AE"/>
          <w:lang w:eastAsia="pt-BR"/>
        </w:rPr>
        <w:t>sp</w:t>
      </w:r>
      <w:proofErr w:type="spellEnd"/>
      <w:proofErr w:type="gramEnd"/>
      <w:r w:rsidRPr="00ED60F0">
        <w:rPr>
          <w:rFonts w:ascii="Times New Roman" w:eastAsia="Times New Roman" w:hAnsi="Times New Roman" w:cs="Times New Roman"/>
          <w:b/>
          <w:bCs/>
          <w:color w:val="000000"/>
          <w:sz w:val="24"/>
          <w:szCs w:val="24"/>
          <w:shd w:val="clear" w:color="auto" w:fill="0062AE"/>
          <w:lang w:eastAsia="pt-BR"/>
        </w:rPr>
        <w:t xml:space="preserve">, </w:t>
      </w:r>
      <w:proofErr w:type="spellStart"/>
      <w:r w:rsidRPr="00ED60F0">
        <w:rPr>
          <w:rFonts w:ascii="Times New Roman" w:eastAsia="Times New Roman" w:hAnsi="Times New Roman" w:cs="Times New Roman"/>
          <w:b/>
          <w:bCs/>
          <w:color w:val="000000"/>
          <w:sz w:val="24"/>
          <w:szCs w:val="24"/>
          <w:shd w:val="clear" w:color="auto" w:fill="0062AE"/>
          <w:lang w:eastAsia="pt-BR"/>
        </w:rPr>
        <w:t>eritrograma</w:t>
      </w:r>
      <w:proofErr w:type="spellEnd"/>
      <w:r w:rsidRPr="00ED60F0">
        <w:rPr>
          <w:rFonts w:ascii="Times New Roman" w:eastAsia="Times New Roman" w:hAnsi="Times New Roman" w:cs="Times New Roman"/>
          <w:b/>
          <w:bCs/>
          <w:color w:val="000000"/>
          <w:sz w:val="24"/>
          <w:szCs w:val="24"/>
          <w:shd w:val="clear" w:color="auto" w:fill="0062AE"/>
          <w:lang w:eastAsia="pt-BR"/>
        </w:rPr>
        <w:t>, surubim </w:t>
      </w:r>
      <w:r w:rsidRPr="00ED60F0">
        <w:rPr>
          <w:rFonts w:ascii="Times New Roman" w:eastAsia="Times New Roman" w:hAnsi="Times New Roman" w:cs="Times New Roman"/>
          <w:b/>
          <w:bCs/>
          <w:color w:val="000000"/>
          <w:sz w:val="24"/>
          <w:szCs w:val="24"/>
          <w:lang w:eastAsia="pt-BR"/>
        </w:rPr>
        <w:t>híbrido</w:t>
      </w:r>
    </w:p>
    <w:p w:rsidR="00ED60F0" w:rsidRPr="00ED60F0" w:rsidRDefault="00ED60F0" w:rsidP="00ED60F0">
      <w:pPr>
        <w:spacing w:before="100" w:beforeAutospacing="1" w:after="100" w:afterAutospacing="1" w:line="240" w:lineRule="auto"/>
        <w:jc w:val="both"/>
        <w:rPr>
          <w:rFonts w:ascii="Times New Roman" w:eastAsia="Times New Roman" w:hAnsi="Times New Roman" w:cs="Times New Roman"/>
          <w:b/>
          <w:bCs/>
          <w:color w:val="000000"/>
          <w:sz w:val="24"/>
          <w:szCs w:val="24"/>
          <w:shd w:val="clear" w:color="auto" w:fill="0062AE"/>
          <w:lang w:eastAsia="pt-BR"/>
        </w:rPr>
      </w:pPr>
    </w:p>
    <w:p w:rsidR="001B5313" w:rsidRDefault="001B5313"/>
    <w:sectPr w:rsidR="001B5313" w:rsidSect="001B531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D60F0"/>
    <w:rsid w:val="001B5313"/>
    <w:rsid w:val="003007CC"/>
    <w:rsid w:val="00ED60F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31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sid w:val="00ED60F0"/>
    <w:rPr>
      <w:i/>
      <w:iCs/>
    </w:rPr>
  </w:style>
  <w:style w:type="character" w:customStyle="1" w:styleId="grame">
    <w:name w:val="grame"/>
    <w:basedOn w:val="Fontepargpadro"/>
    <w:rsid w:val="00ED60F0"/>
  </w:style>
</w:styles>
</file>

<file path=word/webSettings.xml><?xml version="1.0" encoding="utf-8"?>
<w:webSettings xmlns:r="http://schemas.openxmlformats.org/officeDocument/2006/relationships" xmlns:w="http://schemas.openxmlformats.org/wordprocessingml/2006/main">
  <w:divs>
    <w:div w:id="178992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2107</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laryssa.sanches</dc:creator>
  <cp:lastModifiedBy>laryssa.sanches</cp:lastModifiedBy>
  <cp:revision>1</cp:revision>
  <dcterms:created xsi:type="dcterms:W3CDTF">2024-09-20T18:40:00Z</dcterms:created>
  <dcterms:modified xsi:type="dcterms:W3CDTF">2024-09-20T18:40:00Z</dcterms:modified>
</cp:coreProperties>
</file>